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FF2" w:rsidRDefault="009B09AA" w:rsidP="00911722">
      <w:pPr>
        <w:jc w:val="both"/>
        <w:rPr>
          <w:b/>
          <w:bCs/>
          <w:sz w:val="28"/>
          <w:szCs w:val="28"/>
          <w:lang w:eastAsia="zh-CN"/>
        </w:rPr>
      </w:pPr>
      <w:r>
        <w:rPr>
          <w:rFonts w:hint="eastAsia"/>
          <w:b/>
          <w:bCs/>
          <w:sz w:val="28"/>
          <w:szCs w:val="28"/>
          <w:lang w:eastAsia="zh-CN"/>
        </w:rPr>
        <w:t>三维景区资源库建设</w:t>
      </w:r>
      <w:r w:rsidR="00911722">
        <w:rPr>
          <w:rFonts w:hint="eastAsia"/>
          <w:b/>
          <w:bCs/>
          <w:sz w:val="28"/>
          <w:szCs w:val="28"/>
          <w:lang w:eastAsia="zh-CN"/>
        </w:rPr>
        <w:t>技术指标</w:t>
      </w:r>
      <w:r w:rsidR="00657FF2">
        <w:rPr>
          <w:rFonts w:hint="eastAsia"/>
          <w:b/>
          <w:bCs/>
          <w:sz w:val="28"/>
          <w:szCs w:val="28"/>
          <w:lang w:eastAsia="zh-CN"/>
        </w:rPr>
        <w:t>：</w:t>
      </w:r>
    </w:p>
    <w:p w:rsidR="00657FF2" w:rsidRDefault="00657FF2" w:rsidP="00657FF2">
      <w:pPr>
        <w:rPr>
          <w:lang w:eastAsia="zh-CN"/>
        </w:rPr>
      </w:pPr>
      <w:r>
        <w:rPr>
          <w:rFonts w:hint="eastAsia"/>
          <w:b/>
          <w:bCs/>
          <w:lang w:eastAsia="zh-CN"/>
        </w:rPr>
        <w:t>一、软件应用主流软件平台语言进行开发和设计，保证软件的功能性、实用性、易用性、安全性。</w:t>
      </w:r>
      <w:r>
        <w:rPr>
          <w:rFonts w:hint="eastAsia"/>
          <w:lang w:eastAsia="zh-CN"/>
        </w:rPr>
        <w:t>使用以下软件开发：</w:t>
      </w:r>
    </w:p>
    <w:p w:rsidR="00657FF2" w:rsidRDefault="00657FF2" w:rsidP="00911722">
      <w:pPr>
        <w:spacing w:line="360" w:lineRule="auto"/>
        <w:ind w:firstLineChars="150" w:firstLine="360"/>
        <w:rPr>
          <w:lang w:eastAsia="zh-CN"/>
        </w:rPr>
      </w:pPr>
      <w:r>
        <w:rPr>
          <w:rFonts w:hint="eastAsia"/>
          <w:lang w:eastAsia="zh-CN"/>
        </w:rPr>
        <w:t xml:space="preserve">    1</w:t>
      </w:r>
      <w:r>
        <w:rPr>
          <w:rFonts w:hint="eastAsia"/>
          <w:lang w:eastAsia="zh-CN"/>
        </w:rPr>
        <w:t>、使用稳定灵活的</w:t>
      </w:r>
      <w:r>
        <w:rPr>
          <w:rFonts w:hint="eastAsia"/>
          <w:lang w:eastAsia="zh-CN"/>
        </w:rPr>
        <w:t>ApacheTomcat6.0</w:t>
      </w:r>
      <w:r>
        <w:rPr>
          <w:rFonts w:hint="eastAsia"/>
          <w:lang w:eastAsia="zh-CN"/>
        </w:rPr>
        <w:t>服务器，系统需以</w:t>
      </w:r>
      <w:r>
        <w:rPr>
          <w:rFonts w:hint="eastAsia"/>
          <w:lang w:eastAsia="zh-CN"/>
        </w:rPr>
        <w:t>JAVA</w:t>
      </w:r>
      <w:r>
        <w:rPr>
          <w:rFonts w:hint="eastAsia"/>
          <w:lang w:eastAsia="zh-CN"/>
        </w:rPr>
        <w:t>语言开发，能使用</w:t>
      </w:r>
      <w:r>
        <w:rPr>
          <w:rFonts w:hint="eastAsia"/>
          <w:lang w:eastAsia="zh-CN"/>
        </w:rPr>
        <w:t>ASP</w:t>
      </w:r>
      <w:r>
        <w:rPr>
          <w:rFonts w:hint="eastAsia"/>
          <w:lang w:eastAsia="zh-CN"/>
        </w:rPr>
        <w:t>、</w:t>
      </w:r>
      <w:r>
        <w:rPr>
          <w:rFonts w:hint="eastAsia"/>
          <w:lang w:eastAsia="zh-CN"/>
        </w:rPr>
        <w:t>JSP</w:t>
      </w:r>
      <w:r>
        <w:rPr>
          <w:rFonts w:hint="eastAsia"/>
          <w:lang w:eastAsia="zh-CN"/>
        </w:rPr>
        <w:t>进行维护编辑，用</w:t>
      </w:r>
      <w:r>
        <w:rPr>
          <w:rFonts w:hint="eastAsia"/>
          <w:lang w:eastAsia="zh-CN"/>
        </w:rPr>
        <w:t>MySQL5.0</w:t>
      </w:r>
      <w:r>
        <w:rPr>
          <w:rFonts w:hint="eastAsia"/>
          <w:lang w:eastAsia="zh-CN"/>
        </w:rPr>
        <w:t>数据库方便数据的维护更新。</w:t>
      </w:r>
    </w:p>
    <w:p w:rsidR="00657FF2" w:rsidRDefault="00657FF2" w:rsidP="00911722">
      <w:pPr>
        <w:spacing w:line="360" w:lineRule="auto"/>
        <w:ind w:firstLineChars="150" w:firstLine="360"/>
        <w:rPr>
          <w:lang w:eastAsia="zh-CN"/>
        </w:rPr>
      </w:pPr>
      <w:r>
        <w:rPr>
          <w:rFonts w:hint="eastAsia"/>
          <w:lang w:eastAsia="zh-CN"/>
        </w:rPr>
        <w:t xml:space="preserve">    2</w:t>
      </w:r>
      <w:r>
        <w:rPr>
          <w:rFonts w:hint="eastAsia"/>
          <w:lang w:eastAsia="zh-CN"/>
        </w:rPr>
        <w:t>、使用</w:t>
      </w:r>
      <w:r>
        <w:rPr>
          <w:rFonts w:hint="eastAsia"/>
          <w:lang w:eastAsia="zh-CN"/>
        </w:rPr>
        <w:t>JAVA</w:t>
      </w:r>
      <w:r>
        <w:rPr>
          <w:rFonts w:hint="eastAsia"/>
          <w:lang w:eastAsia="zh-CN"/>
        </w:rPr>
        <w:t>、</w:t>
      </w:r>
      <w:r>
        <w:rPr>
          <w:rFonts w:hint="eastAsia"/>
          <w:lang w:eastAsia="zh-CN"/>
        </w:rPr>
        <w:t>.NET</w:t>
      </w:r>
      <w:r>
        <w:rPr>
          <w:rFonts w:hint="eastAsia"/>
          <w:lang w:eastAsia="zh-CN"/>
        </w:rPr>
        <w:t>等</w:t>
      </w:r>
      <w:r>
        <w:rPr>
          <w:rFonts w:hint="eastAsia"/>
          <w:lang w:eastAsia="zh-CN"/>
        </w:rPr>
        <w:t>WEB</w:t>
      </w:r>
      <w:r>
        <w:rPr>
          <w:rFonts w:hint="eastAsia"/>
          <w:lang w:eastAsia="zh-CN"/>
        </w:rPr>
        <w:t>主流开发程序进行开发，支持多类型主流数据库。</w:t>
      </w:r>
    </w:p>
    <w:p w:rsidR="00657FF2" w:rsidRDefault="00657FF2" w:rsidP="00911722">
      <w:pPr>
        <w:spacing w:line="360" w:lineRule="auto"/>
        <w:ind w:firstLineChars="150" w:firstLine="360"/>
        <w:rPr>
          <w:lang w:eastAsia="zh-CN"/>
        </w:rPr>
      </w:pPr>
      <w:r>
        <w:rPr>
          <w:rFonts w:hint="eastAsia"/>
          <w:lang w:eastAsia="zh-CN"/>
        </w:rPr>
        <w:t xml:space="preserve">    3</w:t>
      </w:r>
      <w:r>
        <w:rPr>
          <w:rFonts w:hint="eastAsia"/>
          <w:lang w:eastAsia="zh-CN"/>
        </w:rPr>
        <w:t>、使用其他主流软件开发。</w:t>
      </w:r>
    </w:p>
    <w:p w:rsidR="00657FF2" w:rsidRPr="00911722" w:rsidRDefault="00657FF2" w:rsidP="00911722">
      <w:pPr>
        <w:spacing w:line="360" w:lineRule="auto"/>
        <w:ind w:firstLineChars="150" w:firstLine="361"/>
        <w:rPr>
          <w:lang w:eastAsia="zh-CN"/>
        </w:rPr>
      </w:pPr>
      <w:r>
        <w:rPr>
          <w:rFonts w:hint="eastAsia"/>
          <w:b/>
          <w:bCs/>
          <w:lang w:eastAsia="zh-CN"/>
        </w:rPr>
        <w:t>二、软件应具备“前台展示应用”、“后台编辑管理”两个层面的功能模块</w:t>
      </w:r>
      <w:r>
        <w:rPr>
          <w:rFonts w:hint="eastAsia"/>
          <w:lang w:eastAsia="zh-CN"/>
        </w:rPr>
        <w:t>。前后台必须分开登陆以不同的服务器作为载体防止通过网络直接进行攻击后台数据。</w:t>
      </w:r>
    </w:p>
    <w:p w:rsidR="00657FF2" w:rsidRDefault="00657FF2" w:rsidP="00911722">
      <w:pPr>
        <w:spacing w:line="360" w:lineRule="auto"/>
        <w:ind w:firstLineChars="150" w:firstLine="360"/>
        <w:rPr>
          <w:lang w:eastAsia="zh-CN"/>
        </w:rPr>
      </w:pPr>
      <w:r>
        <w:rPr>
          <w:rFonts w:hint="eastAsia"/>
          <w:lang w:eastAsia="zh-CN"/>
        </w:rPr>
        <w:t>1</w:t>
      </w:r>
      <w:r>
        <w:rPr>
          <w:rFonts w:hint="eastAsia"/>
          <w:lang w:eastAsia="zh-CN"/>
        </w:rPr>
        <w:t>、前台展示应用功能模块包含以下主要功能：</w:t>
      </w:r>
    </w:p>
    <w:p w:rsidR="00657FF2" w:rsidRDefault="00657FF2" w:rsidP="00911722">
      <w:pPr>
        <w:spacing w:line="360" w:lineRule="auto"/>
        <w:ind w:firstLineChars="150" w:firstLine="360"/>
        <w:rPr>
          <w:lang w:eastAsia="zh-CN"/>
        </w:rPr>
      </w:pPr>
      <w:r>
        <w:rPr>
          <w:rFonts w:hint="eastAsia"/>
          <w:lang w:eastAsia="zh-CN"/>
        </w:rPr>
        <w:t>（</w:t>
      </w:r>
      <w:r>
        <w:rPr>
          <w:rFonts w:hint="eastAsia"/>
          <w:lang w:eastAsia="zh-CN"/>
        </w:rPr>
        <w:t>1</w:t>
      </w:r>
      <w:r>
        <w:rPr>
          <w:rFonts w:hint="eastAsia"/>
          <w:lang w:eastAsia="zh-CN"/>
        </w:rPr>
        <w:t>）地图展现、标注功能，提供景区景点</w:t>
      </w:r>
      <w:r>
        <w:rPr>
          <w:rFonts w:hint="eastAsia"/>
          <w:lang w:eastAsia="zh-CN"/>
        </w:rPr>
        <w:t>2.5</w:t>
      </w:r>
      <w:r>
        <w:rPr>
          <w:rFonts w:hint="eastAsia"/>
          <w:lang w:eastAsia="zh-CN"/>
        </w:rPr>
        <w:t>维地图场景库，可标注关键点，并可在关键</w:t>
      </w:r>
      <w:proofErr w:type="gramStart"/>
      <w:r>
        <w:rPr>
          <w:rFonts w:hint="eastAsia"/>
          <w:lang w:eastAsia="zh-CN"/>
        </w:rPr>
        <w:t>点展示</w:t>
      </w:r>
      <w:proofErr w:type="gramEnd"/>
      <w:r>
        <w:rPr>
          <w:rFonts w:hint="eastAsia"/>
          <w:lang w:eastAsia="zh-CN"/>
        </w:rPr>
        <w:t>360</w:t>
      </w:r>
      <w:r>
        <w:rPr>
          <w:rFonts w:hint="eastAsia"/>
          <w:lang w:eastAsia="zh-CN"/>
        </w:rPr>
        <w:t>全景、展示热点数据（包含图片介绍、文字介绍、及公交查询等）、</w:t>
      </w:r>
      <w:r w:rsidRPr="00EE115D">
        <w:rPr>
          <w:rFonts w:hint="eastAsia"/>
          <w:lang w:eastAsia="zh-CN"/>
        </w:rPr>
        <w:t>具有测距、错误提交、</w:t>
      </w:r>
      <w:r w:rsidRPr="00EE115D">
        <w:rPr>
          <w:rFonts w:hint="eastAsia"/>
          <w:lang w:eastAsia="zh-CN"/>
        </w:rPr>
        <w:t>API</w:t>
      </w:r>
      <w:r w:rsidRPr="00EE115D">
        <w:rPr>
          <w:rFonts w:hint="eastAsia"/>
          <w:lang w:eastAsia="zh-CN"/>
        </w:rPr>
        <w:t>等功能。</w:t>
      </w:r>
    </w:p>
    <w:p w:rsidR="00657FF2" w:rsidRDefault="00657FF2" w:rsidP="00911722">
      <w:pPr>
        <w:spacing w:line="360" w:lineRule="auto"/>
        <w:ind w:firstLineChars="150" w:firstLine="360"/>
        <w:rPr>
          <w:lang w:eastAsia="zh-CN"/>
        </w:rPr>
      </w:pPr>
      <w:r>
        <w:rPr>
          <w:rFonts w:hint="eastAsia"/>
          <w:lang w:eastAsia="zh-CN"/>
        </w:rPr>
        <w:t>（</w:t>
      </w:r>
      <w:r>
        <w:rPr>
          <w:rFonts w:hint="eastAsia"/>
          <w:lang w:eastAsia="zh-CN"/>
        </w:rPr>
        <w:t>2</w:t>
      </w:r>
      <w:r>
        <w:rPr>
          <w:rFonts w:hint="eastAsia"/>
          <w:lang w:eastAsia="zh-CN"/>
        </w:rPr>
        <w:t>）地图查询、搜索功能，通过输入关键词或者按类别，可以智能查询想要查看的景点，并可查看景点、餐饮、交通、娱乐等信息。应支持模糊搜索，如屏幕内模糊搜索、黄页模糊搜索、全图模糊搜索等功能。</w:t>
      </w:r>
    </w:p>
    <w:p w:rsidR="00657FF2" w:rsidRDefault="00657FF2" w:rsidP="00911722">
      <w:pPr>
        <w:spacing w:line="360" w:lineRule="auto"/>
        <w:ind w:firstLineChars="150" w:firstLine="360"/>
        <w:rPr>
          <w:lang w:eastAsia="zh-CN"/>
        </w:rPr>
      </w:pPr>
      <w:r>
        <w:rPr>
          <w:rFonts w:hint="eastAsia"/>
          <w:lang w:eastAsia="zh-CN"/>
        </w:rPr>
        <w:t>（</w:t>
      </w:r>
      <w:r>
        <w:rPr>
          <w:rFonts w:hint="eastAsia"/>
          <w:lang w:eastAsia="zh-CN"/>
        </w:rPr>
        <w:t>3</w:t>
      </w:r>
      <w:r>
        <w:rPr>
          <w:rFonts w:hint="eastAsia"/>
          <w:lang w:eastAsia="zh-CN"/>
        </w:rPr>
        <w:t>）地图搜索定位、公交线路查询功能，实现对景点在地图中的定位、并可实现公交路线导航等功能。</w:t>
      </w:r>
    </w:p>
    <w:p w:rsidR="00657FF2" w:rsidRPr="00935841" w:rsidRDefault="00657FF2" w:rsidP="00657FF2">
      <w:pPr>
        <w:spacing w:line="360" w:lineRule="auto"/>
        <w:ind w:firstLineChars="150" w:firstLine="360"/>
        <w:rPr>
          <w:rFonts w:hAnsi="宋体" w:cs="宋体"/>
          <w:bCs/>
          <w:color w:val="000000"/>
          <w:sz w:val="20"/>
          <w:lang w:eastAsia="zh-CN"/>
        </w:rPr>
      </w:pPr>
      <w:r>
        <w:rPr>
          <w:rFonts w:hint="eastAsia"/>
          <w:lang w:eastAsia="zh-CN"/>
        </w:rPr>
        <w:t>2</w:t>
      </w:r>
      <w:r>
        <w:rPr>
          <w:rFonts w:hint="eastAsia"/>
          <w:lang w:eastAsia="zh-CN"/>
        </w:rPr>
        <w:t>、</w:t>
      </w:r>
      <w:r w:rsidRPr="00EE115D">
        <w:rPr>
          <w:rFonts w:hint="eastAsia"/>
          <w:lang w:eastAsia="zh-CN"/>
        </w:rPr>
        <w:t>后台能提供多层面（可以设置地名、底层地图效果、上层动态效果）的地图编辑修改、热点数据编辑修改、广告添加及企业入驻的管理、会员管理、公交信息编辑、地图标示编辑，热点分类编辑、页面链接编辑、多媒体资料的编辑。后台采用可视化编辑概念把所有数据内容以多媒体形式展现出来，方便用户进行维护编辑。</w:t>
      </w:r>
    </w:p>
    <w:p w:rsidR="004358AB" w:rsidRDefault="004358AB" w:rsidP="00323B43">
      <w:pPr>
        <w:rPr>
          <w:rFonts w:hint="eastAsia"/>
          <w:lang w:eastAsia="zh-CN"/>
        </w:rPr>
      </w:pPr>
    </w:p>
    <w:p w:rsidR="00911722" w:rsidRDefault="00911722" w:rsidP="00323B43">
      <w:pPr>
        <w:rPr>
          <w:rFonts w:hint="eastAsia"/>
          <w:lang w:eastAsia="zh-CN"/>
        </w:rPr>
      </w:pPr>
      <w:r>
        <w:rPr>
          <w:rFonts w:hint="eastAsia"/>
          <w:lang w:eastAsia="zh-CN"/>
        </w:rPr>
        <w:lastRenderedPageBreak/>
        <w:t>包含景点：</w:t>
      </w:r>
    </w:p>
    <w:p w:rsidR="00991CDE" w:rsidRPr="004355E8" w:rsidRDefault="00991CDE" w:rsidP="00991CDE">
      <w:pPr>
        <w:spacing w:line="360" w:lineRule="auto"/>
        <w:rPr>
          <w:rFonts w:ascii="宋体" w:hAnsi="宋体" w:cs="Arial Unicode MS"/>
          <w:bCs/>
          <w:szCs w:val="21"/>
          <w:lang w:eastAsia="zh-CN"/>
        </w:rPr>
      </w:pPr>
      <w:r w:rsidRPr="004355E8">
        <w:rPr>
          <w:rFonts w:ascii="宋体" w:hAnsi="宋体" w:cs="Arial Unicode MS" w:hint="eastAsia"/>
          <w:bCs/>
          <w:szCs w:val="21"/>
          <w:lang w:eastAsia="zh-CN"/>
        </w:rPr>
        <w:t>北京天坛</w:t>
      </w:r>
      <w:r w:rsidRPr="004355E8">
        <w:rPr>
          <w:rFonts w:ascii="宋体" w:hAnsi="宋体" w:cs="Arial Unicode MS"/>
          <w:bCs/>
          <w:szCs w:val="21"/>
          <w:lang w:eastAsia="zh-CN"/>
        </w:rPr>
        <w:t>、</w:t>
      </w:r>
      <w:r>
        <w:rPr>
          <w:rFonts w:ascii="宋体" w:hAnsi="宋体" w:cs="Arial Unicode MS" w:hint="eastAsia"/>
          <w:bCs/>
          <w:szCs w:val="21"/>
          <w:lang w:eastAsia="zh-CN"/>
        </w:rPr>
        <w:t>北京</w:t>
      </w:r>
      <w:r>
        <w:rPr>
          <w:rFonts w:ascii="宋体" w:hAnsi="宋体" w:cs="Arial Unicode MS"/>
          <w:bCs/>
          <w:szCs w:val="21"/>
          <w:lang w:eastAsia="zh-CN"/>
        </w:rPr>
        <w:t>欢乐谷、徽园、鼓浪屿、小蛮腰</w:t>
      </w:r>
      <w:r>
        <w:rPr>
          <w:rFonts w:ascii="宋体" w:hAnsi="宋体" w:cs="Arial Unicode MS" w:hint="eastAsia"/>
          <w:bCs/>
          <w:szCs w:val="21"/>
          <w:lang w:eastAsia="zh-CN"/>
        </w:rPr>
        <w:t>（广州</w:t>
      </w:r>
      <w:r>
        <w:rPr>
          <w:rFonts w:ascii="宋体" w:hAnsi="宋体" w:cs="Arial Unicode MS"/>
          <w:bCs/>
          <w:szCs w:val="21"/>
          <w:lang w:eastAsia="zh-CN"/>
        </w:rPr>
        <w:t>塔</w:t>
      </w:r>
      <w:r>
        <w:rPr>
          <w:rFonts w:ascii="宋体" w:hAnsi="宋体" w:cs="Arial Unicode MS" w:hint="eastAsia"/>
          <w:bCs/>
          <w:szCs w:val="21"/>
          <w:lang w:eastAsia="zh-CN"/>
        </w:rPr>
        <w:t>）、</w:t>
      </w:r>
      <w:r>
        <w:rPr>
          <w:rFonts w:ascii="宋体" w:hAnsi="宋体" w:cs="Arial Unicode MS"/>
          <w:bCs/>
          <w:szCs w:val="21"/>
          <w:lang w:eastAsia="zh-CN"/>
        </w:rPr>
        <w:t>桂林博物馆、郑州国际会展中心、郑州碧沙岗</w:t>
      </w:r>
      <w:r>
        <w:rPr>
          <w:rFonts w:ascii="宋体" w:hAnsi="宋体" w:cs="Arial Unicode MS" w:hint="eastAsia"/>
          <w:bCs/>
          <w:szCs w:val="21"/>
          <w:lang w:eastAsia="zh-CN"/>
        </w:rPr>
        <w:t>公园</w:t>
      </w:r>
      <w:r>
        <w:rPr>
          <w:rFonts w:ascii="宋体" w:hAnsi="宋体" w:cs="Arial Unicode MS"/>
          <w:bCs/>
          <w:szCs w:val="21"/>
          <w:lang w:eastAsia="zh-CN"/>
        </w:rPr>
        <w:t>、长沙市烈士公园、长春雕塑纪念馆、动物园、南京奥林匹克体育中心、狼山风景区、老虎滩海洋公园</w:t>
      </w:r>
      <w:r>
        <w:rPr>
          <w:rFonts w:ascii="宋体" w:hAnsi="宋体" w:cs="Arial Unicode MS" w:hint="eastAsia"/>
          <w:bCs/>
          <w:szCs w:val="21"/>
          <w:lang w:eastAsia="zh-CN"/>
        </w:rPr>
        <w:t>、</w:t>
      </w:r>
      <w:r>
        <w:rPr>
          <w:rFonts w:ascii="宋体" w:hAnsi="宋体" w:cs="Arial Unicode MS"/>
          <w:bCs/>
          <w:szCs w:val="21"/>
          <w:lang w:eastAsia="zh-CN"/>
        </w:rPr>
        <w:t>国家图书馆、白马湖创意园、大明湖、</w:t>
      </w:r>
      <w:r>
        <w:rPr>
          <w:rFonts w:ascii="宋体" w:hAnsi="宋体" w:cs="Arial Unicode MS" w:hint="eastAsia"/>
          <w:bCs/>
          <w:szCs w:val="21"/>
          <w:lang w:eastAsia="zh-CN"/>
        </w:rPr>
        <w:t>杭州</w:t>
      </w:r>
      <w:r>
        <w:rPr>
          <w:rFonts w:ascii="宋体" w:hAnsi="宋体" w:cs="Arial Unicode MS"/>
          <w:bCs/>
          <w:szCs w:val="21"/>
          <w:lang w:eastAsia="zh-CN"/>
        </w:rPr>
        <w:t>大剧院、</w:t>
      </w:r>
      <w:r>
        <w:rPr>
          <w:rFonts w:ascii="宋体" w:hAnsi="宋体" w:cs="Arial Unicode MS" w:hint="eastAsia"/>
          <w:bCs/>
          <w:szCs w:val="21"/>
          <w:lang w:eastAsia="zh-CN"/>
        </w:rPr>
        <w:t>昭</w:t>
      </w:r>
      <w:r>
        <w:rPr>
          <w:rFonts w:ascii="宋体" w:hAnsi="宋体" w:cs="Arial Unicode MS"/>
          <w:bCs/>
          <w:szCs w:val="21"/>
          <w:lang w:eastAsia="zh-CN"/>
        </w:rPr>
        <w:t>觉寺、文殊院、武侯祠博物馆、法喜</w:t>
      </w:r>
      <w:r>
        <w:rPr>
          <w:rFonts w:ascii="宋体" w:hAnsi="宋体" w:cs="Arial Unicode MS" w:hint="eastAsia"/>
          <w:bCs/>
          <w:szCs w:val="21"/>
          <w:lang w:eastAsia="zh-CN"/>
        </w:rPr>
        <w:t>禅寺</w:t>
      </w:r>
      <w:r>
        <w:rPr>
          <w:rFonts w:ascii="宋体" w:hAnsi="宋体" w:cs="Arial Unicode MS"/>
          <w:bCs/>
          <w:szCs w:val="21"/>
          <w:lang w:eastAsia="zh-CN"/>
        </w:rPr>
        <w:t>、千佛山</w:t>
      </w:r>
      <w:r>
        <w:rPr>
          <w:rFonts w:ascii="宋体" w:hAnsi="宋体" w:cs="Arial Unicode MS" w:hint="eastAsia"/>
          <w:bCs/>
          <w:szCs w:val="21"/>
          <w:lang w:eastAsia="zh-CN"/>
        </w:rPr>
        <w:t>、埃</w:t>
      </w:r>
      <w:r>
        <w:rPr>
          <w:rFonts w:ascii="宋体" w:hAnsi="宋体" w:cs="Arial Unicode MS"/>
          <w:bCs/>
          <w:szCs w:val="21"/>
          <w:lang w:eastAsia="zh-CN"/>
        </w:rPr>
        <w:t>菲尔铁塔、承德避暑山庄、清明上河园、凤凰古城、</w:t>
      </w:r>
      <w:r>
        <w:rPr>
          <w:rFonts w:ascii="宋体" w:hAnsi="宋体" w:cs="Arial Unicode MS" w:hint="eastAsia"/>
          <w:bCs/>
          <w:szCs w:val="21"/>
          <w:lang w:eastAsia="zh-CN"/>
        </w:rPr>
        <w:t>尧庙</w:t>
      </w:r>
      <w:r>
        <w:rPr>
          <w:rFonts w:ascii="宋体" w:hAnsi="宋体" w:cs="Arial Unicode MS"/>
          <w:bCs/>
          <w:szCs w:val="21"/>
          <w:lang w:eastAsia="zh-CN"/>
        </w:rPr>
        <w:t>、博览城、大唐芙蓉园</w:t>
      </w:r>
      <w:bookmarkStart w:id="0" w:name="_GoBack"/>
      <w:bookmarkEnd w:id="0"/>
    </w:p>
    <w:p w:rsidR="00991CDE" w:rsidRPr="00991CDE" w:rsidRDefault="00991CDE" w:rsidP="00991CDE">
      <w:pPr>
        <w:ind w:firstLineChars="200" w:firstLine="480"/>
        <w:rPr>
          <w:rFonts w:hint="eastAsia"/>
          <w:lang w:eastAsia="zh-CN"/>
        </w:rPr>
      </w:pPr>
      <w:r>
        <w:rPr>
          <w:rFonts w:hint="eastAsia"/>
          <w:lang w:eastAsia="zh-CN"/>
        </w:rPr>
        <w:t>景点总数</w:t>
      </w:r>
      <w:r>
        <w:rPr>
          <w:rFonts w:hint="eastAsia"/>
          <w:lang w:eastAsia="zh-CN"/>
        </w:rPr>
        <w:t>30</w:t>
      </w:r>
      <w:r>
        <w:rPr>
          <w:rFonts w:hint="eastAsia"/>
          <w:lang w:eastAsia="zh-CN"/>
        </w:rPr>
        <w:t>个采用三维制作处理成</w:t>
      </w:r>
      <w:r>
        <w:rPr>
          <w:rFonts w:hint="eastAsia"/>
          <w:lang w:eastAsia="zh-CN"/>
        </w:rPr>
        <w:t>2.5D</w:t>
      </w:r>
      <w:r>
        <w:rPr>
          <w:rFonts w:hint="eastAsia"/>
          <w:lang w:eastAsia="zh-CN"/>
        </w:rPr>
        <w:t>的立体图，在平台中运行时能清楚准确的展现每个景点的细节：</w:t>
      </w:r>
    </w:p>
    <w:p w:rsidR="00911722" w:rsidRDefault="00911722" w:rsidP="00323B43">
      <w:pPr>
        <w:rPr>
          <w:lang w:eastAsia="zh-CN"/>
        </w:rPr>
      </w:pPr>
      <w:r>
        <w:rPr>
          <w:noProof/>
          <w:lang w:eastAsia="zh-CN" w:bidi="ar-SA"/>
        </w:rPr>
        <w:drawing>
          <wp:inline distT="0" distB="0" distL="0" distR="0">
            <wp:extent cx="5274310" cy="4481560"/>
            <wp:effectExtent l="19050" t="0" r="2540" b="0"/>
            <wp:docPr id="1" name="图片 1" descr="C:\Users\Administrator\Documents\Tencent Files\75078926\Image\C2C\Image1\21}INRIKD{G]40X_CA(R`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75078926\Image\C2C\Image1\21}INRIKD{G]40X_CA(R`EP.jpg"/>
                    <pic:cNvPicPr>
                      <a:picLocks noChangeAspect="1" noChangeArrowheads="1"/>
                    </pic:cNvPicPr>
                  </pic:nvPicPr>
                  <pic:blipFill>
                    <a:blip r:embed="rId6" cstate="print"/>
                    <a:srcRect/>
                    <a:stretch>
                      <a:fillRect/>
                    </a:stretch>
                  </pic:blipFill>
                  <pic:spPr bwMode="auto">
                    <a:xfrm>
                      <a:off x="0" y="0"/>
                      <a:ext cx="5274310" cy="4481560"/>
                    </a:xfrm>
                    <a:prstGeom prst="rect">
                      <a:avLst/>
                    </a:prstGeom>
                    <a:noFill/>
                    <a:ln w="9525">
                      <a:noFill/>
                      <a:miter lim="800000"/>
                      <a:headEnd/>
                      <a:tailEnd/>
                    </a:ln>
                  </pic:spPr>
                </pic:pic>
              </a:graphicData>
            </a:graphic>
          </wp:inline>
        </w:drawing>
      </w:r>
      <w:r w:rsidRPr="00911722">
        <w:rPr>
          <w:rStyle w:val="a"/>
          <w:rFonts w:ascii="Times New Roman" w:eastAsia="Times New Roman" w:hAnsi="Times New Roman"/>
          <w:snapToGrid w:val="0"/>
          <w:color w:val="000000"/>
          <w:w w:val="0"/>
          <w:sz w:val="0"/>
          <w:szCs w:val="0"/>
          <w:u w:color="000000"/>
          <w:bdr w:val="none" w:sz="0" w:space="0" w:color="000000"/>
          <w:shd w:val="clear" w:color="000000" w:fill="000000"/>
          <w:lang/>
        </w:rPr>
        <w:t xml:space="preserve"> </w:t>
      </w:r>
      <w:r>
        <w:rPr>
          <w:noProof/>
          <w:lang w:eastAsia="zh-CN" w:bidi="ar-SA"/>
        </w:rPr>
        <w:lastRenderedPageBreak/>
        <w:drawing>
          <wp:inline distT="0" distB="0" distL="0" distR="0">
            <wp:extent cx="5274310" cy="4008677"/>
            <wp:effectExtent l="19050" t="0" r="2540" b="0"/>
            <wp:docPr id="2" name="图片 2" descr="C:\Users\Administrator\Documents\Tencent Files\75078926\Image\C2C\Image1\{`M64U[_QL{278SFHA3ZA1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Tencent Files\75078926\Image\C2C\Image1\{`M64U[_QL{278SFHA3ZA1Q.jpg"/>
                    <pic:cNvPicPr>
                      <a:picLocks noChangeAspect="1" noChangeArrowheads="1"/>
                    </pic:cNvPicPr>
                  </pic:nvPicPr>
                  <pic:blipFill>
                    <a:blip r:embed="rId7" cstate="print"/>
                    <a:srcRect/>
                    <a:stretch>
                      <a:fillRect/>
                    </a:stretch>
                  </pic:blipFill>
                  <pic:spPr bwMode="auto">
                    <a:xfrm>
                      <a:off x="0" y="0"/>
                      <a:ext cx="5274310" cy="4008677"/>
                    </a:xfrm>
                    <a:prstGeom prst="rect">
                      <a:avLst/>
                    </a:prstGeom>
                    <a:noFill/>
                    <a:ln w="9525">
                      <a:noFill/>
                      <a:miter lim="800000"/>
                      <a:headEnd/>
                      <a:tailEnd/>
                    </a:ln>
                  </pic:spPr>
                </pic:pic>
              </a:graphicData>
            </a:graphic>
          </wp:inline>
        </w:drawing>
      </w:r>
      <w:r w:rsidRPr="00911722">
        <w:rPr>
          <w:rStyle w:val="a"/>
          <w:rFonts w:ascii="Times New Roman" w:eastAsia="Times New Roman" w:hAnsi="Times New Roman"/>
          <w:snapToGrid w:val="0"/>
          <w:color w:val="000000"/>
          <w:w w:val="0"/>
          <w:sz w:val="0"/>
          <w:szCs w:val="0"/>
          <w:u w:color="000000"/>
          <w:bdr w:val="none" w:sz="0" w:space="0" w:color="000000"/>
          <w:shd w:val="clear" w:color="000000" w:fill="000000"/>
          <w:lang/>
        </w:rPr>
        <w:t xml:space="preserve"> </w:t>
      </w:r>
      <w:r>
        <w:rPr>
          <w:rFonts w:ascii="Times New Roman" w:eastAsia="Times New Roman" w:hAnsi="Times New Roman"/>
          <w:noProof/>
          <w:color w:val="000000"/>
          <w:w w:val="0"/>
          <w:sz w:val="0"/>
          <w:szCs w:val="0"/>
          <w:u w:color="000000"/>
          <w:bdr w:val="none" w:sz="0" w:space="0" w:color="000000"/>
          <w:shd w:val="clear" w:color="000000" w:fill="000000"/>
          <w:lang w:eastAsia="zh-CN" w:bidi="ar-SA"/>
        </w:rPr>
        <w:drawing>
          <wp:inline distT="0" distB="0" distL="0" distR="0">
            <wp:extent cx="5274310" cy="3108132"/>
            <wp:effectExtent l="19050" t="0" r="2540" b="0"/>
            <wp:docPr id="3" name="图片 3" descr="C:\Users\Administrator\Documents\Tencent Files\75078926\Image\C2C\Image1\RCUTJQUU7%7X`QL4Q2@FC{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cuments\Tencent Files\75078926\Image\C2C\Image1\RCUTJQUU7%7X`QL4Q2@FC{G.jpg"/>
                    <pic:cNvPicPr>
                      <a:picLocks noChangeAspect="1" noChangeArrowheads="1"/>
                    </pic:cNvPicPr>
                  </pic:nvPicPr>
                  <pic:blipFill>
                    <a:blip r:embed="rId8" cstate="print"/>
                    <a:srcRect/>
                    <a:stretch>
                      <a:fillRect/>
                    </a:stretch>
                  </pic:blipFill>
                  <pic:spPr bwMode="auto">
                    <a:xfrm>
                      <a:off x="0" y="0"/>
                      <a:ext cx="5274310" cy="3108132"/>
                    </a:xfrm>
                    <a:prstGeom prst="rect">
                      <a:avLst/>
                    </a:prstGeom>
                    <a:noFill/>
                    <a:ln w="9525">
                      <a:noFill/>
                      <a:miter lim="800000"/>
                      <a:headEnd/>
                      <a:tailEnd/>
                    </a:ln>
                  </pic:spPr>
                </pic:pic>
              </a:graphicData>
            </a:graphic>
          </wp:inline>
        </w:drawing>
      </w:r>
      <w:r w:rsidR="00991CDE" w:rsidRPr="00991CDE">
        <w:rPr>
          <w:rStyle w:val="a"/>
          <w:rFonts w:ascii="Times New Roman" w:eastAsia="Times New Roman" w:hAnsi="Times New Roman"/>
          <w:snapToGrid w:val="0"/>
          <w:color w:val="000000"/>
          <w:w w:val="0"/>
          <w:sz w:val="0"/>
          <w:szCs w:val="0"/>
          <w:u w:color="000000"/>
          <w:bdr w:val="none" w:sz="0" w:space="0" w:color="000000"/>
          <w:shd w:val="clear" w:color="000000" w:fill="000000"/>
          <w:lang/>
        </w:rPr>
        <w:t xml:space="preserve"> </w:t>
      </w:r>
    </w:p>
    <w:sectPr w:rsidR="00911722"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AFC" w:rsidRDefault="00D55AFC" w:rsidP="00657FF2">
      <w:r>
        <w:separator/>
      </w:r>
    </w:p>
  </w:endnote>
  <w:endnote w:type="continuationSeparator" w:id="0">
    <w:p w:rsidR="00D55AFC" w:rsidRDefault="00D55AFC" w:rsidP="00657F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AFC" w:rsidRDefault="00D55AFC" w:rsidP="00657FF2">
      <w:r>
        <w:separator/>
      </w:r>
    </w:p>
  </w:footnote>
  <w:footnote w:type="continuationSeparator" w:id="0">
    <w:p w:rsidR="00D55AFC" w:rsidRDefault="00D55AFC" w:rsidP="00657F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657FF2"/>
    <w:rsid w:val="00010815"/>
    <w:rsid w:val="00046563"/>
    <w:rsid w:val="00051F29"/>
    <w:rsid w:val="00055BCD"/>
    <w:rsid w:val="000600F9"/>
    <w:rsid w:val="0006191F"/>
    <w:rsid w:val="0007405A"/>
    <w:rsid w:val="00074F49"/>
    <w:rsid w:val="000F6060"/>
    <w:rsid w:val="0012627C"/>
    <w:rsid w:val="00166260"/>
    <w:rsid w:val="0017091F"/>
    <w:rsid w:val="001A28B1"/>
    <w:rsid w:val="001C17C8"/>
    <w:rsid w:val="001C6CE0"/>
    <w:rsid w:val="001D3294"/>
    <w:rsid w:val="001D3969"/>
    <w:rsid w:val="001E3486"/>
    <w:rsid w:val="001E44B9"/>
    <w:rsid w:val="001E5328"/>
    <w:rsid w:val="0020614D"/>
    <w:rsid w:val="0023713E"/>
    <w:rsid w:val="002464C0"/>
    <w:rsid w:val="002474DE"/>
    <w:rsid w:val="00254D2E"/>
    <w:rsid w:val="0029797F"/>
    <w:rsid w:val="002A3CDA"/>
    <w:rsid w:val="002C00DE"/>
    <w:rsid w:val="002D73F9"/>
    <w:rsid w:val="0031572B"/>
    <w:rsid w:val="00323B43"/>
    <w:rsid w:val="00352AA5"/>
    <w:rsid w:val="00362050"/>
    <w:rsid w:val="0037334F"/>
    <w:rsid w:val="003760DF"/>
    <w:rsid w:val="00382B77"/>
    <w:rsid w:val="00383805"/>
    <w:rsid w:val="003A672F"/>
    <w:rsid w:val="003D37D8"/>
    <w:rsid w:val="0043359E"/>
    <w:rsid w:val="004358AB"/>
    <w:rsid w:val="00462932"/>
    <w:rsid w:val="00473FD2"/>
    <w:rsid w:val="00485C93"/>
    <w:rsid w:val="00502818"/>
    <w:rsid w:val="005065CC"/>
    <w:rsid w:val="0051106F"/>
    <w:rsid w:val="005226AD"/>
    <w:rsid w:val="0056205E"/>
    <w:rsid w:val="00563D2D"/>
    <w:rsid w:val="005733E2"/>
    <w:rsid w:val="00576B15"/>
    <w:rsid w:val="005E1AD1"/>
    <w:rsid w:val="005F15BF"/>
    <w:rsid w:val="00623BD0"/>
    <w:rsid w:val="00636854"/>
    <w:rsid w:val="00657FF2"/>
    <w:rsid w:val="006738E1"/>
    <w:rsid w:val="00674D42"/>
    <w:rsid w:val="00711DF5"/>
    <w:rsid w:val="00712603"/>
    <w:rsid w:val="00720D3E"/>
    <w:rsid w:val="007263A4"/>
    <w:rsid w:val="00793B60"/>
    <w:rsid w:val="007B215C"/>
    <w:rsid w:val="007B3AC8"/>
    <w:rsid w:val="007B4F13"/>
    <w:rsid w:val="007F3FFA"/>
    <w:rsid w:val="00895CA2"/>
    <w:rsid w:val="008A7742"/>
    <w:rsid w:val="008B7726"/>
    <w:rsid w:val="008C68E3"/>
    <w:rsid w:val="00911722"/>
    <w:rsid w:val="00923012"/>
    <w:rsid w:val="00932301"/>
    <w:rsid w:val="009544B1"/>
    <w:rsid w:val="00982085"/>
    <w:rsid w:val="00991CDE"/>
    <w:rsid w:val="009B09AA"/>
    <w:rsid w:val="009B254E"/>
    <w:rsid w:val="009B4796"/>
    <w:rsid w:val="009D6147"/>
    <w:rsid w:val="009F3EC0"/>
    <w:rsid w:val="00A2416B"/>
    <w:rsid w:val="00A24297"/>
    <w:rsid w:val="00A31361"/>
    <w:rsid w:val="00A54658"/>
    <w:rsid w:val="00A90F3A"/>
    <w:rsid w:val="00A92C57"/>
    <w:rsid w:val="00AF4431"/>
    <w:rsid w:val="00AF7FBD"/>
    <w:rsid w:val="00B56002"/>
    <w:rsid w:val="00BA0874"/>
    <w:rsid w:val="00BA145A"/>
    <w:rsid w:val="00BF09A4"/>
    <w:rsid w:val="00C27E55"/>
    <w:rsid w:val="00C302C8"/>
    <w:rsid w:val="00C82C7D"/>
    <w:rsid w:val="00CB22EF"/>
    <w:rsid w:val="00CD4CF0"/>
    <w:rsid w:val="00CE3059"/>
    <w:rsid w:val="00D03754"/>
    <w:rsid w:val="00D21144"/>
    <w:rsid w:val="00D26695"/>
    <w:rsid w:val="00D55AFC"/>
    <w:rsid w:val="00D57330"/>
    <w:rsid w:val="00D619A7"/>
    <w:rsid w:val="00D64FDB"/>
    <w:rsid w:val="00DA7AFD"/>
    <w:rsid w:val="00DB2654"/>
    <w:rsid w:val="00DB3DBD"/>
    <w:rsid w:val="00DD2171"/>
    <w:rsid w:val="00DF24DD"/>
    <w:rsid w:val="00E562AD"/>
    <w:rsid w:val="00EB63C3"/>
    <w:rsid w:val="00F07C91"/>
    <w:rsid w:val="00F1364E"/>
    <w:rsid w:val="00FB25ED"/>
    <w:rsid w:val="00FD2CD2"/>
    <w:rsid w:val="00FF0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FF2"/>
    <w:rPr>
      <w:rFonts w:ascii="Calibri" w:eastAsia="宋体" w:hAnsi="Calibri" w:cs="Times New Roman"/>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7FF2"/>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bidi="ar-SA"/>
    </w:rPr>
  </w:style>
  <w:style w:type="character" w:customStyle="1" w:styleId="Char">
    <w:name w:val="页眉 Char"/>
    <w:basedOn w:val="a0"/>
    <w:link w:val="a3"/>
    <w:uiPriority w:val="99"/>
    <w:semiHidden/>
    <w:rsid w:val="00657FF2"/>
    <w:rPr>
      <w:sz w:val="18"/>
      <w:szCs w:val="18"/>
    </w:rPr>
  </w:style>
  <w:style w:type="paragraph" w:styleId="a4">
    <w:name w:val="footer"/>
    <w:basedOn w:val="a"/>
    <w:link w:val="Char0"/>
    <w:uiPriority w:val="99"/>
    <w:semiHidden/>
    <w:unhideWhenUsed/>
    <w:rsid w:val="00657FF2"/>
    <w:pPr>
      <w:widowControl w:val="0"/>
      <w:tabs>
        <w:tab w:val="center" w:pos="4153"/>
        <w:tab w:val="right" w:pos="8306"/>
      </w:tabs>
      <w:snapToGrid w:val="0"/>
    </w:pPr>
    <w:rPr>
      <w:rFonts w:asciiTheme="minorHAnsi" w:eastAsiaTheme="minorEastAsia" w:hAnsiTheme="minorHAnsi" w:cstheme="minorBidi"/>
      <w:kern w:val="2"/>
      <w:sz w:val="18"/>
      <w:szCs w:val="18"/>
      <w:lang w:eastAsia="zh-CN" w:bidi="ar-SA"/>
    </w:rPr>
  </w:style>
  <w:style w:type="character" w:customStyle="1" w:styleId="Char0">
    <w:name w:val="页脚 Char"/>
    <w:basedOn w:val="a0"/>
    <w:link w:val="a4"/>
    <w:uiPriority w:val="99"/>
    <w:semiHidden/>
    <w:rsid w:val="00657FF2"/>
    <w:rPr>
      <w:sz w:val="18"/>
      <w:szCs w:val="18"/>
    </w:rPr>
  </w:style>
  <w:style w:type="paragraph" w:styleId="a5">
    <w:name w:val="Balloon Text"/>
    <w:basedOn w:val="a"/>
    <w:link w:val="Char1"/>
    <w:uiPriority w:val="99"/>
    <w:semiHidden/>
    <w:unhideWhenUsed/>
    <w:rsid w:val="00911722"/>
    <w:rPr>
      <w:sz w:val="18"/>
      <w:szCs w:val="18"/>
    </w:rPr>
  </w:style>
  <w:style w:type="character" w:customStyle="1" w:styleId="Char1">
    <w:name w:val="批注框文本 Char"/>
    <w:basedOn w:val="a0"/>
    <w:link w:val="a5"/>
    <w:uiPriority w:val="99"/>
    <w:semiHidden/>
    <w:rsid w:val="00911722"/>
    <w:rPr>
      <w:rFonts w:ascii="Calibri" w:eastAsia="宋体" w:hAnsi="Calibri" w:cs="Times New Roman"/>
      <w:kern w:val="0"/>
      <w:sz w:val="18"/>
      <w:szCs w:val="18"/>
      <w:lang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139</Words>
  <Characters>793</Characters>
  <Application>Microsoft Office Word</Application>
  <DocSecurity>0</DocSecurity>
  <Lines>6</Lines>
  <Paragraphs>1</Paragraphs>
  <ScaleCrop>false</ScaleCrop>
  <Company>JUJUMAO</Company>
  <LinksUpToDate>false</LinksUpToDate>
  <CharactersWithSpaces>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2016-08-12T06:59:00Z</dcterms:created>
  <dcterms:modified xsi:type="dcterms:W3CDTF">2016-08-12T07:16:00Z</dcterms:modified>
</cp:coreProperties>
</file>